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5B0" w:rsidRDefault="00F215B0" w:rsidP="00F215B0">
      <w:pPr>
        <w:spacing w:after="0"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ДИСЦИПЛИНЕ </w:t>
      </w:r>
    </w:p>
    <w:p w:rsidR="00531FD8" w:rsidRPr="00DE7305" w:rsidRDefault="00F215B0" w:rsidP="00DE7305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ПАТОЛОГИЧЕСКАЯ ФИЗИОЛОГИЯ</w:t>
      </w:r>
      <w:r w:rsidRPr="00DE7305">
        <w:rPr>
          <w:rFonts w:ascii="Times New Roman" w:hAnsi="Times New Roman" w:cs="Times New Roman"/>
          <w:b/>
          <w:sz w:val="24"/>
          <w:szCs w:val="24"/>
        </w:rPr>
        <w:t>»</w:t>
      </w:r>
    </w:p>
    <w:p w:rsidR="00531FD8" w:rsidRPr="00DE7305" w:rsidRDefault="00531FD8" w:rsidP="00F215B0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B42868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835130">
        <w:rPr>
          <w:rFonts w:ascii="Times New Roman" w:hAnsi="Times New Roman" w:cs="Times New Roman"/>
          <w:sz w:val="24"/>
          <w:szCs w:val="24"/>
        </w:rPr>
        <w:t>31.05.0</w:t>
      </w:r>
      <w:r w:rsidR="00F215B0">
        <w:rPr>
          <w:rFonts w:ascii="Times New Roman" w:hAnsi="Times New Roman" w:cs="Times New Roman"/>
          <w:sz w:val="24"/>
          <w:szCs w:val="24"/>
        </w:rPr>
        <w:t>1</w:t>
      </w:r>
      <w:r w:rsidR="00835130">
        <w:rPr>
          <w:rFonts w:ascii="Times New Roman" w:hAnsi="Times New Roman" w:cs="Times New Roman"/>
          <w:sz w:val="24"/>
          <w:szCs w:val="24"/>
        </w:rPr>
        <w:t xml:space="preserve"> </w:t>
      </w:r>
      <w:r w:rsidR="0083513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F215B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«Медико-профилактическое дело (уровень </w:t>
      </w:r>
      <w:proofErr w:type="spellStart"/>
      <w:r w:rsidR="00F215B0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специалитета</w:t>
      </w:r>
      <w:proofErr w:type="spellEnd"/>
      <w:r w:rsidR="00F215B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)» </w:t>
      </w:r>
    </w:p>
    <w:p w:rsidR="000D77C9" w:rsidRDefault="00531FD8" w:rsidP="00F215B0">
      <w:pPr>
        <w:pStyle w:val="a3"/>
        <w:numPr>
          <w:ilvl w:val="0"/>
          <w:numId w:val="2"/>
        </w:numPr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дисциплина включена в базовую часть </w:t>
      </w:r>
      <w:r w:rsidR="00F215B0">
        <w:rPr>
          <w:rFonts w:ascii="Times New Roman" w:hAnsi="Times New Roman" w:cs="Times New Roman"/>
          <w:sz w:val="24"/>
          <w:szCs w:val="24"/>
        </w:rPr>
        <w:t xml:space="preserve">естественнонаучного </w:t>
      </w:r>
      <w:r w:rsidRPr="00DE7305">
        <w:rPr>
          <w:rFonts w:ascii="Times New Roman" w:hAnsi="Times New Roman" w:cs="Times New Roman"/>
          <w:sz w:val="24"/>
          <w:szCs w:val="24"/>
        </w:rPr>
        <w:t xml:space="preserve"> цикла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. Дисциплина изучается на </w:t>
      </w:r>
      <w:r w:rsidR="00F215B0">
        <w:rPr>
          <w:rFonts w:ascii="Times New Roman" w:hAnsi="Times New Roman" w:cs="Times New Roman"/>
          <w:sz w:val="24"/>
          <w:szCs w:val="24"/>
        </w:rPr>
        <w:t>2</w:t>
      </w:r>
      <w:r w:rsidR="000D77C9">
        <w:rPr>
          <w:rFonts w:ascii="Times New Roman" w:hAnsi="Times New Roman" w:cs="Times New Roman"/>
          <w:sz w:val="24"/>
          <w:szCs w:val="24"/>
        </w:rPr>
        <w:t>,</w:t>
      </w:r>
      <w:r w:rsidR="00F215B0">
        <w:rPr>
          <w:rFonts w:ascii="Times New Roman" w:hAnsi="Times New Roman" w:cs="Times New Roman"/>
          <w:sz w:val="24"/>
          <w:szCs w:val="24"/>
        </w:rPr>
        <w:t xml:space="preserve"> 3</w:t>
      </w:r>
      <w:r w:rsidR="000D77C9">
        <w:rPr>
          <w:rFonts w:ascii="Times New Roman" w:hAnsi="Times New Roman" w:cs="Times New Roman"/>
          <w:sz w:val="24"/>
          <w:szCs w:val="24"/>
        </w:rPr>
        <w:t xml:space="preserve"> 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курсе, </w:t>
      </w:r>
      <w:r w:rsidR="00F215B0">
        <w:rPr>
          <w:rFonts w:ascii="Times New Roman" w:hAnsi="Times New Roman" w:cs="Times New Roman"/>
          <w:sz w:val="24"/>
          <w:szCs w:val="24"/>
        </w:rPr>
        <w:t>4, 5</w:t>
      </w:r>
      <w:r w:rsidR="007E44BF"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0D77C9">
        <w:rPr>
          <w:rFonts w:ascii="Times New Roman" w:hAnsi="Times New Roman" w:cs="Times New Roman"/>
          <w:sz w:val="24"/>
          <w:szCs w:val="24"/>
        </w:rPr>
        <w:t>ы</w:t>
      </w:r>
      <w:r w:rsidR="007E44BF" w:rsidRPr="00DE7305">
        <w:rPr>
          <w:rFonts w:ascii="Times New Roman" w:hAnsi="Times New Roman" w:cs="Times New Roman"/>
          <w:sz w:val="24"/>
          <w:szCs w:val="24"/>
        </w:rPr>
        <w:t>.</w:t>
      </w:r>
    </w:p>
    <w:p w:rsidR="000D77C9" w:rsidRPr="000D77C9" w:rsidRDefault="00986831" w:rsidP="00F215B0">
      <w:pPr>
        <w:pStyle w:val="a3"/>
        <w:numPr>
          <w:ilvl w:val="0"/>
          <w:numId w:val="2"/>
        </w:numPr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77C9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Pr="000D77C9">
        <w:rPr>
          <w:rFonts w:ascii="Times New Roman" w:hAnsi="Times New Roman" w:cs="Times New Roman"/>
          <w:sz w:val="24"/>
          <w:szCs w:val="24"/>
        </w:rPr>
        <w:t xml:space="preserve">: </w:t>
      </w:r>
      <w:r w:rsidR="000D77C9" w:rsidRPr="000D77C9">
        <w:rPr>
          <w:rFonts w:ascii="Times New Roman" w:hAnsi="Times New Roman" w:cs="Times New Roman"/>
          <w:sz w:val="24"/>
          <w:szCs w:val="24"/>
        </w:rPr>
        <w:t xml:space="preserve"> </w:t>
      </w:r>
      <w:r w:rsidR="000D77C9" w:rsidRPr="000D77C9">
        <w:rPr>
          <w:rFonts w:ascii="Times New Roman" w:eastAsia="Times New Roman" w:hAnsi="Times New Roman" w:cs="Times New Roman"/>
          <w:sz w:val="24"/>
          <w:szCs w:val="24"/>
        </w:rPr>
        <w:t>состоит в овладении</w:t>
      </w:r>
      <w:r w:rsidR="000D77C9" w:rsidRPr="000D77C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знаниями </w:t>
      </w:r>
      <w:proofErr w:type="gramStart"/>
      <w:r w:rsidR="000D77C9" w:rsidRPr="000D77C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proofErr w:type="gramEnd"/>
      <w:r w:rsidR="000D77C9" w:rsidRPr="000D77C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0D77C9" w:rsidRPr="000D77C9">
        <w:rPr>
          <w:rFonts w:ascii="Times New Roman" w:eastAsia="Times New Roman" w:hAnsi="Times New Roman" w:cs="Times New Roman"/>
          <w:sz w:val="24"/>
          <w:szCs w:val="24"/>
        </w:rPr>
        <w:t>этиологии и патогенезе заболеваний, в обеспечении связи клинических дисциплин с общебиологическими дисциплинами (анатомия, физиология, биология, гистология, биохимия), что будет способствовать правильной профилактике и лечению заболеваний.</w:t>
      </w:r>
    </w:p>
    <w:p w:rsidR="00986831" w:rsidRPr="000D77C9" w:rsidRDefault="00986831" w:rsidP="00F215B0">
      <w:pPr>
        <w:pStyle w:val="a3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1E75" w:rsidRPr="00DE7305" w:rsidRDefault="00531FD8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r w:rsidRPr="000D77C9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0D77C9">
        <w:rPr>
          <w:rFonts w:ascii="Times New Roman" w:hAnsi="Times New Roman" w:cs="Times New Roman"/>
          <w:sz w:val="24"/>
          <w:szCs w:val="24"/>
        </w:rPr>
        <w:t>. Процесс освоения дисциплины направлен на формир</w:t>
      </w:r>
      <w:r w:rsidR="00881E75" w:rsidRPr="000D77C9">
        <w:rPr>
          <w:rFonts w:ascii="Times New Roman" w:hAnsi="Times New Roman" w:cs="Times New Roman"/>
          <w:sz w:val="24"/>
          <w:szCs w:val="24"/>
        </w:rPr>
        <w:t>ование  следующи</w:t>
      </w:r>
      <w:r w:rsidR="00881E75" w:rsidRPr="000D77C9">
        <w:rPr>
          <w:rFonts w:ascii="Times New Roman" w:hAnsi="Times New Roman" w:cs="Times New Roman"/>
          <w:b/>
          <w:sz w:val="24"/>
          <w:szCs w:val="24"/>
        </w:rPr>
        <w:t>х компетенций</w:t>
      </w:r>
      <w:r w:rsidR="00881E75" w:rsidRPr="000D77C9">
        <w:rPr>
          <w:rFonts w:ascii="Times New Roman" w:hAnsi="Times New Roman" w:cs="Times New Roman"/>
          <w:sz w:val="24"/>
          <w:szCs w:val="24"/>
        </w:rPr>
        <w:t>:</w:t>
      </w:r>
    </w:p>
    <w:p w:rsidR="00F215B0" w:rsidRPr="002021D3" w:rsidRDefault="00F215B0" w:rsidP="00F215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021D3">
        <w:rPr>
          <w:rFonts w:ascii="Times New Roman" w:hAnsi="Times New Roman"/>
          <w:b/>
          <w:sz w:val="24"/>
          <w:szCs w:val="24"/>
        </w:rPr>
        <w:t xml:space="preserve">ОК-7 </w:t>
      </w:r>
      <w:r w:rsidRPr="002021D3">
        <w:rPr>
          <w:rFonts w:ascii="Times New Roman" w:hAnsi="Times New Roman"/>
          <w:sz w:val="24"/>
          <w:szCs w:val="24"/>
        </w:rPr>
        <w:t>способностью к критическому восприятию информации, логическому анализу и синтезу</w:t>
      </w:r>
    </w:p>
    <w:p w:rsidR="00F215B0" w:rsidRPr="002021D3" w:rsidRDefault="00F215B0" w:rsidP="00F215B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2021D3">
        <w:rPr>
          <w:rFonts w:ascii="Times New Roman" w:hAnsi="Times New Roman"/>
          <w:b/>
          <w:sz w:val="24"/>
          <w:szCs w:val="24"/>
        </w:rPr>
        <w:t>ОК-8</w:t>
      </w:r>
      <w:r w:rsidRPr="002021D3">
        <w:rPr>
          <w:rFonts w:ascii="Times New Roman" w:hAnsi="Times New Roman"/>
          <w:sz w:val="24"/>
          <w:szCs w:val="24"/>
        </w:rPr>
        <w:t xml:space="preserve"> готовность к самостоятельной, индивидуальной работе, способностью к самосовершенствованию, самореализации;</w:t>
      </w:r>
    </w:p>
    <w:p w:rsidR="00F215B0" w:rsidRPr="002021D3" w:rsidRDefault="00F215B0" w:rsidP="00F215B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2021D3">
        <w:rPr>
          <w:rFonts w:ascii="Times New Roman" w:hAnsi="Times New Roman"/>
          <w:b/>
          <w:sz w:val="24"/>
          <w:szCs w:val="24"/>
        </w:rPr>
        <w:t xml:space="preserve">ОПК -5 </w:t>
      </w:r>
      <w:r w:rsidRPr="002021D3">
        <w:rPr>
          <w:rFonts w:ascii="Times New Roman" w:hAnsi="Times New Roman"/>
          <w:sz w:val="24"/>
          <w:szCs w:val="24"/>
        </w:rPr>
        <w:t>готовностью к работе с информацией, полученной из различных источников, к применению современных информационных технологий для решения профессиональных задач</w:t>
      </w:r>
    </w:p>
    <w:p w:rsidR="00F215B0" w:rsidRPr="0090783F" w:rsidRDefault="00F215B0" w:rsidP="002021D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021D3">
        <w:rPr>
          <w:rFonts w:ascii="Times New Roman" w:eastAsia="Times New Roman" w:hAnsi="Times New Roman" w:cs="Times New Roman"/>
          <w:b/>
          <w:sz w:val="24"/>
          <w:szCs w:val="24"/>
        </w:rPr>
        <w:t>ПК-1</w:t>
      </w:r>
      <w:r w:rsidR="002021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0783F">
        <w:rPr>
          <w:rFonts w:ascii="Times New Roman" w:eastAsia="Times New Roman" w:hAnsi="Times New Roman" w:cs="Times New Roman"/>
          <w:sz w:val="24"/>
          <w:szCs w:val="24"/>
        </w:rPr>
        <w:t>способностью и готовностью к изучению и оценке факторов среды обитания человека и реакции организма на их воздействия, к интерпретации результатов гигиенических исследований, пониманию стратегии новых методов и технологий, внедряемых в гигиеническую науку и санитарную практику, к оценке реакции организма на воздействие факторов среды обитания человека;</w:t>
      </w:r>
    </w:p>
    <w:p w:rsidR="00F215B0" w:rsidRPr="0090783F" w:rsidRDefault="002021D3" w:rsidP="002021D3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021D3">
        <w:rPr>
          <w:rFonts w:ascii="Times New Roman" w:eastAsia="Times New Roman" w:hAnsi="Times New Roman" w:cs="Times New Roman"/>
          <w:b/>
          <w:sz w:val="24"/>
          <w:szCs w:val="24"/>
        </w:rPr>
        <w:t>ПК-10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15B0" w:rsidRPr="0090783F">
        <w:rPr>
          <w:rFonts w:ascii="Times New Roman" w:eastAsia="Times New Roman" w:hAnsi="Times New Roman" w:cs="Times New Roman"/>
          <w:sz w:val="24"/>
          <w:szCs w:val="24"/>
        </w:rPr>
        <w:t>способностью и готовностью к выявлению причинно-следственных связей в системе "факторы среды обитания человека - здоровье населения";</w:t>
      </w:r>
    </w:p>
    <w:p w:rsidR="00B42868" w:rsidRPr="00DE7305" w:rsidRDefault="00B42868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</w:p>
    <w:p w:rsidR="00DC4CE8" w:rsidRPr="00DE7305" w:rsidRDefault="00531FD8" w:rsidP="00DE7305">
      <w:pPr>
        <w:pStyle w:val="a3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DE7305">
        <w:rPr>
          <w:rFonts w:ascii="Times New Roman" w:hAnsi="Times New Roman" w:cs="Times New Roman"/>
          <w:sz w:val="24"/>
          <w:szCs w:val="24"/>
        </w:rPr>
        <w:t>:</w:t>
      </w:r>
    </w:p>
    <w:p w:rsidR="00DC4CE8" w:rsidRPr="00DE7305" w:rsidRDefault="00DC4CE8" w:rsidP="005028B4">
      <w:pPr>
        <w:pStyle w:val="a3"/>
        <w:spacing w:after="0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Знать</w:t>
      </w:r>
    </w:p>
    <w:p w:rsidR="005028B4" w:rsidRPr="005028B4" w:rsidRDefault="005028B4" w:rsidP="00502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главные исторические этапы развития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¸ её предмет и задачи, связь с другими медико-биологическими и клиническими дисциплинами;</w:t>
      </w:r>
    </w:p>
    <w:p w:rsidR="005028B4" w:rsidRPr="005028B4" w:rsidRDefault="005028B4" w:rsidP="00502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основные понятия, используемые в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028B4" w:rsidRPr="005028B4" w:rsidRDefault="005028B4" w:rsidP="00502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-роль причин, условий и реактивности организма в возникновении заболеваний, т.е. основные закономерности </w:t>
      </w:r>
      <w:r w:rsidRPr="005028B4">
        <w:rPr>
          <w:rFonts w:ascii="Times New Roman" w:hAnsi="Times New Roman" w:cs="Times New Roman"/>
          <w:sz w:val="24"/>
          <w:szCs w:val="24"/>
        </w:rPr>
        <w:t>патофизиологии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028B4" w:rsidRPr="005028B4" w:rsidRDefault="005028B4" w:rsidP="00502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общие закономерности патогенеза (морфогенеза и функциогенеза),  а также основные аспекты учения о болезни; причины, механизмы развития и проявления типовых патологических процессов, лежащих в основе различных заболеваний;</w:t>
      </w:r>
    </w:p>
    <w:p w:rsidR="005028B4" w:rsidRPr="005028B4" w:rsidRDefault="005028B4" w:rsidP="00502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-этиологию, патогенез, ведущие проявления и исходы наиболее важных дистрофических (деструктивных), гемодинамических, воспалительных, аллергических, опухолевых и других болезней;</w:t>
      </w:r>
    </w:p>
    <w:p w:rsidR="005028B4" w:rsidRPr="005028B4" w:rsidRDefault="005028B4" w:rsidP="00502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основы предупреждения и лечения основных заболеваний человека, а также их реабилитации;</w:t>
      </w:r>
    </w:p>
    <w:p w:rsidR="005028B4" w:rsidRPr="005028B4" w:rsidRDefault="005028B4" w:rsidP="005028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роль </w:t>
      </w:r>
      <w:r w:rsidRPr="005028B4">
        <w:rPr>
          <w:rFonts w:ascii="Times New Roman" w:hAnsi="Times New Roman" w:cs="Times New Roman"/>
          <w:sz w:val="24"/>
          <w:szCs w:val="24"/>
        </w:rPr>
        <w:t xml:space="preserve">патофизиологии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в профилактике и лечении болезней. </w:t>
      </w:r>
    </w:p>
    <w:p w:rsidR="001749B8" w:rsidRPr="00DE7305" w:rsidRDefault="00531FD8" w:rsidP="005028B4">
      <w:pPr>
        <w:pStyle w:val="a3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5602C2" w:rsidRPr="00DE7305">
        <w:rPr>
          <w:rFonts w:ascii="Times New Roman" w:hAnsi="Times New Roman" w:cs="Times New Roman"/>
          <w:b/>
          <w:sz w:val="24"/>
          <w:szCs w:val="24"/>
        </w:rPr>
        <w:t>У</w:t>
      </w:r>
      <w:r w:rsidRPr="00DE7305">
        <w:rPr>
          <w:rFonts w:ascii="Times New Roman" w:hAnsi="Times New Roman" w:cs="Times New Roman"/>
          <w:b/>
          <w:sz w:val="24"/>
          <w:szCs w:val="24"/>
        </w:rPr>
        <w:t>меть</w:t>
      </w:r>
      <w:r w:rsidR="005602C2" w:rsidRPr="00DE7305">
        <w:rPr>
          <w:rFonts w:ascii="Times New Roman" w:hAnsi="Times New Roman" w:cs="Times New Roman"/>
          <w:sz w:val="24"/>
          <w:szCs w:val="24"/>
        </w:rPr>
        <w:t xml:space="preserve"> </w:t>
      </w:r>
      <w:r w:rsidR="001749B8" w:rsidRPr="00DE73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8B4" w:rsidRPr="005028B4" w:rsidRDefault="005028B4" w:rsidP="005028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использовать приобретенные в курсе </w:t>
      </w:r>
      <w:r w:rsidRPr="005028B4">
        <w:rPr>
          <w:rFonts w:ascii="Times New Roman" w:hAnsi="Times New Roman" w:cs="Times New Roman"/>
          <w:sz w:val="24"/>
          <w:szCs w:val="24"/>
        </w:rPr>
        <w:t>пато</w:t>
      </w:r>
      <w:r>
        <w:rPr>
          <w:rFonts w:ascii="Times New Roman" w:hAnsi="Times New Roman" w:cs="Times New Roman"/>
          <w:sz w:val="24"/>
          <w:szCs w:val="24"/>
        </w:rPr>
        <w:t>физи</w:t>
      </w:r>
      <w:r w:rsidRPr="005028B4">
        <w:rPr>
          <w:rFonts w:ascii="Times New Roman" w:hAnsi="Times New Roman" w:cs="Times New Roman"/>
          <w:sz w:val="24"/>
          <w:szCs w:val="24"/>
        </w:rPr>
        <w:t xml:space="preserve">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знания при изучении клинических курсов;</w:t>
      </w:r>
    </w:p>
    <w:p w:rsidR="005028B4" w:rsidRPr="005028B4" w:rsidRDefault="005028B4" w:rsidP="005028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правильно интерпретировать и применять основные понятия </w:t>
      </w:r>
      <w:r w:rsidRPr="005028B4">
        <w:rPr>
          <w:rFonts w:ascii="Times New Roman" w:hAnsi="Times New Roman" w:cs="Times New Roman"/>
          <w:sz w:val="24"/>
          <w:szCs w:val="24"/>
        </w:rPr>
        <w:t>пато</w:t>
      </w:r>
      <w:r>
        <w:rPr>
          <w:rFonts w:ascii="Times New Roman" w:hAnsi="Times New Roman" w:cs="Times New Roman"/>
          <w:sz w:val="24"/>
          <w:szCs w:val="24"/>
        </w:rPr>
        <w:t>физи</w:t>
      </w:r>
      <w:r w:rsidRPr="005028B4">
        <w:rPr>
          <w:rFonts w:ascii="Times New Roman" w:hAnsi="Times New Roman" w:cs="Times New Roman"/>
          <w:sz w:val="24"/>
          <w:szCs w:val="24"/>
        </w:rPr>
        <w:t xml:space="preserve">ологии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при изучении медицинской литературы и при совместной работе с врачебным персоналом;</w:t>
      </w:r>
    </w:p>
    <w:p w:rsidR="005028B4" w:rsidRPr="005028B4" w:rsidRDefault="005028B4" w:rsidP="005028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ориентироваться в общих вопросах нозологии, включая этиологию, патогенез, проблему болезни;</w:t>
      </w:r>
    </w:p>
    <w:p w:rsidR="005028B4" w:rsidRPr="005028B4" w:rsidRDefault="005028B4" w:rsidP="005028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представлять роль типовых патологических процессов в динамике развития различных по этиологии и патогенезу заболеваний – дистрофических (деструктивных), гемодинамических, воспалительных, аллергических, опухолевых и других;</w:t>
      </w:r>
    </w:p>
    <w:p w:rsidR="005028B4" w:rsidRPr="005028B4" w:rsidRDefault="005028B4" w:rsidP="005028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правильно интерпретировать наиболее существенные проявления заболеваний, изменения симптоматики в процессе развития болезни, нарушения хода выздоровления;</w:t>
      </w:r>
    </w:p>
    <w:p w:rsidR="005028B4" w:rsidRPr="005028B4" w:rsidRDefault="005028B4" w:rsidP="005028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анализировать причинно-следственные отношения в генезе болезней человека;</w:t>
      </w:r>
    </w:p>
    <w:p w:rsidR="005028B4" w:rsidRPr="005028B4" w:rsidRDefault="005028B4" w:rsidP="005028B4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давать самостоятельную оценку различным концепциям, теориям, направлениям в патологии с позиций современных научных достижений.</w:t>
      </w:r>
    </w:p>
    <w:p w:rsidR="00531FD8" w:rsidRDefault="001749B8" w:rsidP="00D0369D">
      <w:pPr>
        <w:pStyle w:val="a3"/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DE7305">
        <w:rPr>
          <w:rFonts w:ascii="Times New Roman" w:hAnsi="Times New Roman" w:cs="Times New Roman"/>
          <w:b/>
          <w:sz w:val="24"/>
          <w:szCs w:val="24"/>
        </w:rPr>
        <w:t>В</w:t>
      </w:r>
      <w:r w:rsidR="00531FD8" w:rsidRPr="00DE7305">
        <w:rPr>
          <w:rFonts w:ascii="Times New Roman" w:hAnsi="Times New Roman" w:cs="Times New Roman"/>
          <w:b/>
          <w:sz w:val="24"/>
          <w:szCs w:val="24"/>
        </w:rPr>
        <w:t>ладет</w:t>
      </w:r>
      <w:r w:rsidRPr="00DE7305">
        <w:rPr>
          <w:rFonts w:ascii="Times New Roman" w:hAnsi="Times New Roman" w:cs="Times New Roman"/>
          <w:b/>
          <w:sz w:val="24"/>
          <w:szCs w:val="24"/>
        </w:rPr>
        <w:t>ь</w:t>
      </w:r>
    </w:p>
    <w:p w:rsidR="00D0369D" w:rsidRPr="005028B4" w:rsidRDefault="00D0369D" w:rsidP="00D0369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методами подготовки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и проведени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эксперимента: фиксации, обезболиванию животных, выполнению подкожных и внутримышечных инъекций, взятию проб крови;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протоколировани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исследований; их систематизации, умению обобщать и делать обоснованные выводы;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методами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термометрии, построению температурных кривых, установлению типов лихорадки;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методами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определени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содержания эритроцитов, их патологических форм, гемоглобина, показателей гематокрита в пробах крови;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методами</w:t>
      </w:r>
      <w:r w:rsidRPr="005028B4">
        <w:rPr>
          <w:rFonts w:ascii="Times New Roman" w:hAnsi="Times New Roman" w:cs="Times New Roman"/>
          <w:sz w:val="24"/>
          <w:szCs w:val="24"/>
        </w:rPr>
        <w:t xml:space="preserve"> 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>определени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числа лейкоцитов, выведени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 лейкограммы, анализу ее показателей с последующим заключением о возможных расстройствах системы белой крови;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функциональной активности фагоцитов при различных патологических процессах;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внешних признаков воспаления и характера экссудата;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интерпретации результатов диагностических аллергических проб;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по электрокардиограмме основных видов аритмии;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определению кислотности желудочного сока;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>- качественному определению кетоновых тел в моче;</w:t>
      </w:r>
    </w:p>
    <w:p w:rsidR="00D0369D" w:rsidRPr="005028B4" w:rsidRDefault="00D0369D" w:rsidP="00D0369D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8B4">
        <w:rPr>
          <w:rFonts w:ascii="Times New Roman" w:eastAsia="Times New Roman" w:hAnsi="Times New Roman" w:cs="Times New Roman"/>
          <w:sz w:val="24"/>
          <w:szCs w:val="24"/>
        </w:rPr>
        <w:t xml:space="preserve">- качественному определению белка и сахара в моче. </w:t>
      </w:r>
    </w:p>
    <w:p w:rsidR="00531FD8" w:rsidRPr="00DE7305" w:rsidRDefault="00F7572E" w:rsidP="00DE7305">
      <w:pPr>
        <w:pStyle w:val="a3"/>
        <w:numPr>
          <w:ilvl w:val="0"/>
          <w:numId w:val="2"/>
        </w:numPr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DE7305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Pr="00DE730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 – </w:t>
      </w:r>
      <w:r w:rsidR="00B606FF">
        <w:rPr>
          <w:rFonts w:ascii="Times New Roman" w:hAnsi="Times New Roman" w:cs="Times New Roman"/>
          <w:sz w:val="24"/>
          <w:szCs w:val="24"/>
        </w:rPr>
        <w:t>7</w:t>
      </w:r>
      <w:r w:rsidRPr="00DE7305">
        <w:rPr>
          <w:rFonts w:ascii="Times New Roman" w:hAnsi="Times New Roman" w:cs="Times New Roman"/>
          <w:sz w:val="24"/>
          <w:szCs w:val="24"/>
        </w:rPr>
        <w:t xml:space="preserve"> зачетных единиц (</w:t>
      </w:r>
      <w:r w:rsidR="00324B31">
        <w:rPr>
          <w:rFonts w:ascii="Times New Roman" w:hAnsi="Times New Roman" w:cs="Times New Roman"/>
          <w:sz w:val="24"/>
          <w:szCs w:val="24"/>
        </w:rPr>
        <w:t>2</w:t>
      </w:r>
      <w:r w:rsidR="00B606FF">
        <w:rPr>
          <w:rFonts w:ascii="Times New Roman" w:hAnsi="Times New Roman" w:cs="Times New Roman"/>
          <w:sz w:val="24"/>
          <w:szCs w:val="24"/>
        </w:rPr>
        <w:t>52</w:t>
      </w:r>
      <w:r w:rsidRPr="00DE7305">
        <w:rPr>
          <w:rFonts w:ascii="Times New Roman" w:hAnsi="Times New Roman" w:cs="Times New Roman"/>
          <w:sz w:val="24"/>
          <w:szCs w:val="24"/>
        </w:rPr>
        <w:t xml:space="preserve"> академических часов)</w:t>
      </w:r>
      <w:r w:rsidR="000A139B" w:rsidRPr="00DE7305">
        <w:rPr>
          <w:rFonts w:ascii="Times New Roman" w:hAnsi="Times New Roman" w:cs="Times New Roman"/>
          <w:sz w:val="24"/>
          <w:szCs w:val="24"/>
        </w:rPr>
        <w:t>: лекции -</w:t>
      </w:r>
      <w:r w:rsidR="00B606FF">
        <w:rPr>
          <w:rFonts w:ascii="Times New Roman" w:hAnsi="Times New Roman" w:cs="Times New Roman"/>
          <w:sz w:val="24"/>
          <w:szCs w:val="24"/>
        </w:rPr>
        <w:t>44</w:t>
      </w:r>
      <w:r w:rsidR="00D0369D">
        <w:rPr>
          <w:rFonts w:ascii="Times New Roman" w:hAnsi="Times New Roman" w:cs="Times New Roman"/>
          <w:sz w:val="24"/>
          <w:szCs w:val="24"/>
        </w:rPr>
        <w:t xml:space="preserve"> 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часов, практические занятия – </w:t>
      </w:r>
      <w:r w:rsidR="00D0369D">
        <w:rPr>
          <w:rFonts w:ascii="Times New Roman" w:hAnsi="Times New Roman" w:cs="Times New Roman"/>
          <w:sz w:val="24"/>
          <w:szCs w:val="24"/>
        </w:rPr>
        <w:t>1</w:t>
      </w:r>
      <w:r w:rsidR="00B606FF">
        <w:rPr>
          <w:rFonts w:ascii="Times New Roman" w:hAnsi="Times New Roman" w:cs="Times New Roman"/>
          <w:sz w:val="24"/>
          <w:szCs w:val="24"/>
        </w:rPr>
        <w:t>00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D0369D">
        <w:rPr>
          <w:rFonts w:ascii="Times New Roman" w:hAnsi="Times New Roman" w:cs="Times New Roman"/>
          <w:sz w:val="24"/>
          <w:szCs w:val="24"/>
        </w:rPr>
        <w:t>ов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, самостоятельная работа – </w:t>
      </w:r>
      <w:r w:rsidR="00B606FF">
        <w:rPr>
          <w:rFonts w:ascii="Times New Roman" w:hAnsi="Times New Roman" w:cs="Times New Roman"/>
          <w:sz w:val="24"/>
          <w:szCs w:val="24"/>
        </w:rPr>
        <w:t>72</w:t>
      </w:r>
      <w:r w:rsidR="000A139B" w:rsidRPr="00DE7305">
        <w:rPr>
          <w:rFonts w:ascii="Times New Roman" w:hAnsi="Times New Roman" w:cs="Times New Roman"/>
          <w:sz w:val="24"/>
          <w:szCs w:val="24"/>
        </w:rPr>
        <w:t xml:space="preserve"> час</w:t>
      </w:r>
      <w:r w:rsidR="00D0369D">
        <w:rPr>
          <w:rFonts w:ascii="Times New Roman" w:hAnsi="Times New Roman" w:cs="Times New Roman"/>
          <w:sz w:val="24"/>
          <w:szCs w:val="24"/>
        </w:rPr>
        <w:t>а</w:t>
      </w:r>
      <w:r w:rsidR="000A139B" w:rsidRPr="00DE7305">
        <w:rPr>
          <w:rFonts w:ascii="Times New Roman" w:hAnsi="Times New Roman" w:cs="Times New Roman"/>
          <w:sz w:val="24"/>
          <w:szCs w:val="24"/>
        </w:rPr>
        <w:t>, экзамен – 36 часов.</w:t>
      </w:r>
      <w:proofErr w:type="gramEnd"/>
    </w:p>
    <w:p w:rsidR="005B1F65" w:rsidRPr="005B1F65" w:rsidRDefault="00531FD8" w:rsidP="005B1F65">
      <w:pPr>
        <w:pStyle w:val="a3"/>
        <w:numPr>
          <w:ilvl w:val="0"/>
          <w:numId w:val="2"/>
        </w:numPr>
        <w:ind w:left="-284" w:firstLine="317"/>
        <w:rPr>
          <w:b/>
        </w:rPr>
      </w:pPr>
      <w:r w:rsidRPr="005B1F65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DE7305">
        <w:rPr>
          <w:rFonts w:ascii="Times New Roman" w:hAnsi="Times New Roman" w:cs="Times New Roman"/>
          <w:sz w:val="24"/>
          <w:szCs w:val="24"/>
        </w:rPr>
        <w:t>. Промежуточная аттестация – зачет (</w:t>
      </w:r>
      <w:r w:rsidR="00B606FF">
        <w:rPr>
          <w:rFonts w:ascii="Times New Roman" w:hAnsi="Times New Roman" w:cs="Times New Roman"/>
          <w:sz w:val="24"/>
          <w:szCs w:val="24"/>
        </w:rPr>
        <w:t>4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семестр), экзамен (</w:t>
      </w:r>
      <w:r w:rsidR="00B606FF">
        <w:rPr>
          <w:rFonts w:ascii="Times New Roman" w:hAnsi="Times New Roman" w:cs="Times New Roman"/>
          <w:sz w:val="24"/>
          <w:szCs w:val="24"/>
        </w:rPr>
        <w:t>5</w:t>
      </w:r>
      <w:r w:rsidR="00F7572E" w:rsidRPr="00DE7305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B606FF">
        <w:rPr>
          <w:rFonts w:ascii="Times New Roman" w:hAnsi="Times New Roman" w:cs="Times New Roman"/>
          <w:sz w:val="24"/>
          <w:szCs w:val="24"/>
        </w:rPr>
        <w:t>)</w:t>
      </w:r>
      <w:r w:rsidR="000A139B" w:rsidRPr="00DE7305">
        <w:rPr>
          <w:rFonts w:ascii="Times New Roman" w:hAnsi="Times New Roman" w:cs="Times New Roman"/>
          <w:sz w:val="24"/>
          <w:szCs w:val="24"/>
        </w:rPr>
        <w:t>.</w:t>
      </w:r>
    </w:p>
    <w:p w:rsidR="005B1F65" w:rsidRPr="005B1F65" w:rsidRDefault="000A139B" w:rsidP="005B1F65">
      <w:pPr>
        <w:pStyle w:val="a3"/>
        <w:numPr>
          <w:ilvl w:val="0"/>
          <w:numId w:val="2"/>
        </w:numPr>
        <w:ind w:left="-284" w:firstLine="317"/>
        <w:jc w:val="both"/>
        <w:rPr>
          <w:rFonts w:ascii="Times New Roman" w:eastAsia="Times New Roman" w:hAnsi="Times New Roman" w:cs="Times New Roman"/>
          <w:b/>
        </w:rPr>
      </w:pPr>
      <w:r w:rsidRPr="005B1F65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5B1F65">
        <w:rPr>
          <w:rFonts w:ascii="Times New Roman" w:hAnsi="Times New Roman" w:cs="Times New Roman"/>
          <w:sz w:val="24"/>
          <w:szCs w:val="24"/>
        </w:rPr>
        <w:t>Изучаемые м</w:t>
      </w:r>
      <w:r w:rsidRPr="005B1F65">
        <w:rPr>
          <w:rFonts w:ascii="Times New Roman" w:hAnsi="Times New Roman" w:cs="Times New Roman"/>
          <w:sz w:val="24"/>
          <w:szCs w:val="24"/>
        </w:rPr>
        <w:t xml:space="preserve">одули: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Патофизиология как фундаментальная и интегративная научная специальность и учебная дисциплина</w:t>
      </w:r>
      <w:r w:rsidR="005B1F65">
        <w:rPr>
          <w:rFonts w:ascii="Times New Roman" w:hAnsi="Times New Roman" w:cs="Times New Roman"/>
          <w:sz w:val="24"/>
          <w:szCs w:val="24"/>
        </w:rPr>
        <w:t>.</w:t>
      </w:r>
      <w:r w:rsidR="005B1F65" w:rsidRPr="005B1F65">
        <w:rPr>
          <w:rFonts w:ascii="Times New Roman" w:hAnsi="Times New Roman" w:cs="Times New Roman"/>
          <w:sz w:val="24"/>
          <w:szCs w:val="24"/>
        </w:rPr>
        <w:t xml:space="preserve"> </w:t>
      </w:r>
      <w:r w:rsidR="005B1F65" w:rsidRPr="005B1F65">
        <w:rPr>
          <w:rFonts w:ascii="Times New Roman" w:eastAsia="Times New Roman" w:hAnsi="Times New Roman" w:cs="Times New Roman"/>
        </w:rPr>
        <w:t>Общая нозология. Учение о болезни</w:t>
      </w:r>
      <w:r w:rsidR="005B1F65" w:rsidRPr="005B1F65">
        <w:rPr>
          <w:rFonts w:ascii="Times New Roman" w:eastAsia="Times New Roman" w:hAnsi="Times New Roman" w:cs="Times New Roman"/>
          <w:b/>
        </w:rPr>
        <w:t>.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Патогенное действие факторов внешней и внутренней среды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Повреждение клетки.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Типовые нарушения органно-тканевого  кровообращения и микроциркуляции.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Патофизиология воспаления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Патофизиология ответа острой фазы. Лихорадка. Гипер- и гипотермии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Реактивность и рези</w:t>
      </w:r>
      <w:r w:rsidR="00817285">
        <w:rPr>
          <w:rFonts w:ascii="Times New Roman" w:hAnsi="Times New Roman" w:cs="Times New Roman"/>
          <w:sz w:val="24"/>
          <w:szCs w:val="24"/>
        </w:rPr>
        <w:t>стентность  организма и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 xml:space="preserve">х значение в патологии.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lastRenderedPageBreak/>
        <w:t>Наследственность, изменчивость и патология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Типовые нарушения иммуногенной реактивности организма. Иммунопатологические состояния (аллергия, состояния и болезни иммунной аутоагрессии, иммунодефицитные состояния, патологическая толерантность).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Типовые нарушения тканевого роста. Опухоли</w:t>
      </w:r>
      <w:r w:rsidR="005B1F65" w:rsidRPr="005B1F65">
        <w:rPr>
          <w:rFonts w:ascii="Times New Roman" w:hAnsi="Times New Roman" w:cs="Times New Roman"/>
        </w:rPr>
        <w:t xml:space="preserve"> </w:t>
      </w:r>
      <w:r w:rsidR="005B1F65" w:rsidRPr="005B1F65">
        <w:rPr>
          <w:rFonts w:ascii="Times New Roman" w:eastAsia="Times New Roman" w:hAnsi="Times New Roman" w:cs="Times New Roman"/>
          <w:sz w:val="24"/>
          <w:szCs w:val="24"/>
        </w:rPr>
        <w:t>Патофизиология гипоксии и гипероксии.</w:t>
      </w:r>
      <w:r w:rsidR="005B1F65" w:rsidRPr="005B1F65">
        <w:rPr>
          <w:rFonts w:ascii="Times New Roman" w:hAnsi="Times New Roman" w:cs="Times New Roman"/>
        </w:rPr>
        <w:t xml:space="preserve"> Частная патофизиология.</w:t>
      </w:r>
    </w:p>
    <w:sectPr w:rsidR="005B1F65" w:rsidRPr="005B1F65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226F1"/>
    <w:rsid w:val="00052700"/>
    <w:rsid w:val="000A139B"/>
    <w:rsid w:val="000D77C9"/>
    <w:rsid w:val="000E705D"/>
    <w:rsid w:val="0016561B"/>
    <w:rsid w:val="001749B8"/>
    <w:rsid w:val="002021D3"/>
    <w:rsid w:val="0025793B"/>
    <w:rsid w:val="002E4090"/>
    <w:rsid w:val="00324B31"/>
    <w:rsid w:val="00344E70"/>
    <w:rsid w:val="00391ADD"/>
    <w:rsid w:val="003C60F0"/>
    <w:rsid w:val="005028B4"/>
    <w:rsid w:val="005270FA"/>
    <w:rsid w:val="00531FD8"/>
    <w:rsid w:val="00553A9F"/>
    <w:rsid w:val="005602C2"/>
    <w:rsid w:val="005B1F65"/>
    <w:rsid w:val="005D702D"/>
    <w:rsid w:val="00634E09"/>
    <w:rsid w:val="006427FD"/>
    <w:rsid w:val="00697AC1"/>
    <w:rsid w:val="006D0E50"/>
    <w:rsid w:val="006F0F00"/>
    <w:rsid w:val="006F600D"/>
    <w:rsid w:val="007E44BF"/>
    <w:rsid w:val="00817285"/>
    <w:rsid w:val="00835130"/>
    <w:rsid w:val="00881E75"/>
    <w:rsid w:val="008913E4"/>
    <w:rsid w:val="00892896"/>
    <w:rsid w:val="009269F7"/>
    <w:rsid w:val="009804C3"/>
    <w:rsid w:val="00986831"/>
    <w:rsid w:val="009E0D62"/>
    <w:rsid w:val="009E76C5"/>
    <w:rsid w:val="00B42868"/>
    <w:rsid w:val="00B606FF"/>
    <w:rsid w:val="00BF5251"/>
    <w:rsid w:val="00CA55D3"/>
    <w:rsid w:val="00D0369D"/>
    <w:rsid w:val="00DC4CE8"/>
    <w:rsid w:val="00DE7305"/>
    <w:rsid w:val="00E4113F"/>
    <w:rsid w:val="00E87A0A"/>
    <w:rsid w:val="00EC2527"/>
    <w:rsid w:val="00EC7017"/>
    <w:rsid w:val="00F215B0"/>
    <w:rsid w:val="00F42F3D"/>
    <w:rsid w:val="00F7572E"/>
    <w:rsid w:val="00F773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paragraph" w:styleId="8">
    <w:name w:val="heading 8"/>
    <w:basedOn w:val="a"/>
    <w:next w:val="a"/>
    <w:link w:val="80"/>
    <w:qFormat/>
    <w:rsid w:val="005B1F65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5B1F65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EC25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qFormat/>
    <w:rsid w:val="00EC2527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4</cp:revision>
  <cp:lastPrinted>2014-10-27T11:35:00Z</cp:lastPrinted>
  <dcterms:created xsi:type="dcterms:W3CDTF">2016-04-15T04:49:00Z</dcterms:created>
  <dcterms:modified xsi:type="dcterms:W3CDTF">2017-11-29T10:17:00Z</dcterms:modified>
</cp:coreProperties>
</file>